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58" w:rsidRDefault="00717958" w:rsidP="00717958">
      <w:pPr>
        <w:ind w:firstLine="0"/>
        <w:rPr>
          <w:sz w:val="29"/>
          <w:szCs w:val="29"/>
          <w:shd w:val="clear" w:color="auto" w:fill="FFFFFF"/>
          <w:lang w:val="en-US"/>
        </w:rPr>
      </w:pPr>
      <w:r>
        <w:rPr>
          <w:noProof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651885" cy="1400175"/>
            <wp:effectExtent l="19050" t="0" r="0" b="0"/>
            <wp:docPr id="9" name="Рисунок 9" descr="C:\Documents and Settings\er-03.ADMKUSH\Мои документы\БЕЗНАЛИЧНАЯ КУБАНЬ\2021\Кэш аут  СБП на сайт\v06oCmoM9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er-03.ADMKUSH\Мои документы\БЕЗНАЛИЧНАЯ КУБАНЬ\2021\Кэш аут  СБП на сайт\v06oCmoM9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33" cy="14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58" w:rsidRDefault="00717958" w:rsidP="00717958">
      <w:pPr>
        <w:ind w:firstLine="0"/>
        <w:rPr>
          <w:sz w:val="29"/>
          <w:szCs w:val="29"/>
          <w:shd w:val="clear" w:color="auto" w:fill="FFFFFF"/>
          <w:lang w:val="en-US"/>
        </w:rPr>
      </w:pPr>
    </w:p>
    <w:p w:rsidR="00717958" w:rsidRPr="001747BB" w:rsidRDefault="00717958" w:rsidP="00717958">
      <w:pPr>
        <w:shd w:val="clear" w:color="auto" w:fill="FFFFFF"/>
        <w:ind w:firstLine="0"/>
        <w:jc w:val="center"/>
        <w:outlineLvl w:val="0"/>
        <w:rPr>
          <w:rFonts w:eastAsia="Times New Roman"/>
          <w:b/>
          <w:kern w:val="36"/>
          <w:sz w:val="48"/>
          <w:szCs w:val="48"/>
          <w:u w:val="single"/>
          <w:lang w:eastAsia="ru-RU"/>
        </w:rPr>
      </w:pPr>
      <w:r w:rsidRPr="001747BB">
        <w:rPr>
          <w:rFonts w:eastAsia="Times New Roman"/>
          <w:b/>
          <w:kern w:val="36"/>
          <w:sz w:val="48"/>
          <w:szCs w:val="48"/>
          <w:u w:val="single"/>
          <w:lang w:eastAsia="ru-RU"/>
        </w:rPr>
        <w:t>Система быстрых платежей</w:t>
      </w:r>
    </w:p>
    <w:p w:rsidR="00717958" w:rsidRPr="00717958" w:rsidRDefault="00717958" w:rsidP="00717958">
      <w:pPr>
        <w:ind w:firstLine="0"/>
        <w:rPr>
          <w:sz w:val="29"/>
          <w:szCs w:val="29"/>
          <w:shd w:val="clear" w:color="auto" w:fill="FFFFFF"/>
          <w:lang w:val="en-US"/>
        </w:rPr>
      </w:pPr>
    </w:p>
    <w:p w:rsidR="002A0620" w:rsidRDefault="002A0620">
      <w:pPr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>Система быстрых платежей (СПБ) разработана Банком России и НСПК. Она была запущена с 28 января 2019г. Система разработана в целях ускорения осуществления денежных переводов на территории РФ.</w:t>
      </w:r>
    </w:p>
    <w:p w:rsidR="00D032E5" w:rsidRPr="001747BB" w:rsidRDefault="001747BB">
      <w:pPr>
        <w:rPr>
          <w:sz w:val="29"/>
          <w:szCs w:val="29"/>
          <w:shd w:val="clear" w:color="auto" w:fill="FFFFFF"/>
        </w:rPr>
      </w:pPr>
      <w:r w:rsidRPr="001747BB">
        <w:rPr>
          <w:sz w:val="29"/>
          <w:szCs w:val="29"/>
          <w:shd w:val="clear" w:color="auto" w:fill="FFFFFF"/>
        </w:rPr>
        <w:t>Система быстрых платежей (СБП)</w:t>
      </w:r>
      <w:r w:rsidR="002A0620">
        <w:rPr>
          <w:sz w:val="29"/>
          <w:szCs w:val="29"/>
          <w:shd w:val="clear" w:color="auto" w:fill="FFFFFF"/>
        </w:rPr>
        <w:t xml:space="preserve"> </w:t>
      </w:r>
      <w:r w:rsidRPr="001747BB">
        <w:rPr>
          <w:sz w:val="29"/>
          <w:szCs w:val="29"/>
          <w:shd w:val="clear" w:color="auto" w:fill="FFFFFF"/>
        </w:rPr>
        <w:t>— важнейший инфраструктурный проект национального значения, направленный на</w:t>
      </w:r>
      <w:r w:rsidR="002A0620">
        <w:rPr>
          <w:sz w:val="29"/>
          <w:szCs w:val="29"/>
          <w:shd w:val="clear" w:color="auto" w:fill="FFFFFF"/>
        </w:rPr>
        <w:t xml:space="preserve"> </w:t>
      </w:r>
      <w:r w:rsidRPr="001747BB">
        <w:rPr>
          <w:sz w:val="29"/>
          <w:szCs w:val="29"/>
          <w:shd w:val="clear" w:color="auto" w:fill="FFFFFF"/>
        </w:rPr>
        <w:t>содействие конкуренции, повышение качества платежных услуг, расширение финансовой доступности, снижение стоимости платежей для</w:t>
      </w:r>
      <w:r w:rsidR="002A0620">
        <w:rPr>
          <w:sz w:val="29"/>
          <w:szCs w:val="29"/>
          <w:shd w:val="clear" w:color="auto" w:fill="FFFFFF"/>
        </w:rPr>
        <w:t xml:space="preserve"> </w:t>
      </w:r>
      <w:r w:rsidRPr="001747BB">
        <w:rPr>
          <w:sz w:val="29"/>
          <w:szCs w:val="29"/>
          <w:shd w:val="clear" w:color="auto" w:fill="FFFFFF"/>
        </w:rPr>
        <w:t>населения.</w:t>
      </w:r>
    </w:p>
    <w:p w:rsidR="001747BB" w:rsidRPr="001747BB" w:rsidRDefault="001747BB">
      <w:pPr>
        <w:rPr>
          <w:spacing w:val="-3"/>
          <w:sz w:val="29"/>
          <w:szCs w:val="29"/>
          <w:shd w:val="clear" w:color="auto" w:fill="FFFFFF"/>
        </w:rPr>
      </w:pPr>
      <w:r w:rsidRPr="001747BB">
        <w:rPr>
          <w:spacing w:val="-3"/>
          <w:sz w:val="29"/>
          <w:szCs w:val="29"/>
          <w:shd w:val="clear" w:color="auto" w:fill="FFFFFF"/>
        </w:rPr>
        <w:t>Система быстрых платежей (СБП)</w:t>
      </w:r>
      <w:r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— сервис, который позволяет физическим лицам мгновенно (в режиме 24/7) совершать межбанковские переводы по</w:t>
      </w:r>
      <w:r w:rsidR="002A0620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номеру мобильного телефона себе или</w:t>
      </w:r>
      <w:r w:rsidR="002A0620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другим лицам. Для</w:t>
      </w:r>
      <w:r w:rsidR="002A0620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этого необходимо</w:t>
      </w:r>
      <w:r w:rsidR="002A0620">
        <w:rPr>
          <w:spacing w:val="-3"/>
          <w:sz w:val="29"/>
          <w:szCs w:val="29"/>
          <w:shd w:val="clear" w:color="auto" w:fill="FFFFFF"/>
        </w:rPr>
        <w:t xml:space="preserve">, чтобы банки были подключены к </w:t>
      </w:r>
      <w:r w:rsidRPr="001747BB">
        <w:rPr>
          <w:spacing w:val="-3"/>
          <w:sz w:val="29"/>
          <w:szCs w:val="29"/>
          <w:shd w:val="clear" w:color="auto" w:fill="FFFFFF"/>
        </w:rPr>
        <w:t>Системе быстрых платежей.</w:t>
      </w:r>
    </w:p>
    <w:p w:rsidR="001747BB" w:rsidRDefault="001747BB" w:rsidP="00717958">
      <w:pPr>
        <w:rPr>
          <w:spacing w:val="-3"/>
          <w:sz w:val="29"/>
          <w:szCs w:val="29"/>
          <w:shd w:val="clear" w:color="auto" w:fill="FFFFFF"/>
        </w:rPr>
      </w:pPr>
      <w:r w:rsidRPr="001747BB">
        <w:rPr>
          <w:spacing w:val="-3"/>
          <w:sz w:val="29"/>
          <w:szCs w:val="29"/>
          <w:shd w:val="clear" w:color="auto" w:fill="FFFFFF"/>
        </w:rPr>
        <w:t>Доступ к</w:t>
      </w:r>
      <w:r w:rsidR="002A0620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системе возможен через мобильные приложения банков, подключенных к</w:t>
      </w:r>
      <w:r w:rsidR="002A0620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СБП</w:t>
      </w:r>
      <w:r w:rsidR="002A0620">
        <w:rPr>
          <w:spacing w:val="-3"/>
          <w:sz w:val="29"/>
          <w:szCs w:val="29"/>
          <w:shd w:val="clear" w:color="auto" w:fill="FFFFFF"/>
        </w:rPr>
        <w:t xml:space="preserve"> (перечень банков-участников размещен на сайте Национальной системы платежных карт по адресу: </w:t>
      </w:r>
      <w:hyperlink r:id="rId6" w:history="1">
        <w:r w:rsidR="001455C8" w:rsidRPr="00F36FC1">
          <w:rPr>
            <w:rStyle w:val="a6"/>
            <w:spacing w:val="-3"/>
            <w:sz w:val="29"/>
            <w:szCs w:val="29"/>
            <w:shd w:val="clear" w:color="auto" w:fill="FFFFFF"/>
            <w:lang w:val="en-US"/>
          </w:rPr>
          <w:t>https</w:t>
        </w:r>
        <w:r w:rsidR="001455C8" w:rsidRPr="00F36FC1">
          <w:rPr>
            <w:rStyle w:val="a6"/>
            <w:spacing w:val="-3"/>
            <w:sz w:val="29"/>
            <w:szCs w:val="29"/>
            <w:shd w:val="clear" w:color="auto" w:fill="FFFFFF"/>
          </w:rPr>
          <w:t>://</w:t>
        </w:r>
        <w:proofErr w:type="spellStart"/>
        <w:r w:rsidR="001455C8" w:rsidRPr="00F36FC1">
          <w:rPr>
            <w:rStyle w:val="a6"/>
            <w:spacing w:val="-3"/>
            <w:sz w:val="29"/>
            <w:szCs w:val="29"/>
            <w:shd w:val="clear" w:color="auto" w:fill="FFFFFF"/>
            <w:lang w:val="en-US"/>
          </w:rPr>
          <w:t>sbp</w:t>
        </w:r>
        <w:proofErr w:type="spellEnd"/>
        <w:r w:rsidR="001455C8" w:rsidRPr="00F36FC1">
          <w:rPr>
            <w:rStyle w:val="a6"/>
            <w:spacing w:val="-3"/>
            <w:sz w:val="29"/>
            <w:szCs w:val="29"/>
            <w:shd w:val="clear" w:color="auto" w:fill="FFFFFF"/>
          </w:rPr>
          <w:t>.</w:t>
        </w:r>
        <w:proofErr w:type="spellStart"/>
        <w:r w:rsidR="001455C8" w:rsidRPr="00F36FC1">
          <w:rPr>
            <w:rStyle w:val="a6"/>
            <w:spacing w:val="-3"/>
            <w:sz w:val="29"/>
            <w:szCs w:val="29"/>
            <w:shd w:val="clear" w:color="auto" w:fill="FFFFFF"/>
            <w:lang w:val="en-US"/>
          </w:rPr>
          <w:t>nspk</w:t>
        </w:r>
        <w:proofErr w:type="spellEnd"/>
        <w:r w:rsidR="001455C8" w:rsidRPr="00F36FC1">
          <w:rPr>
            <w:rStyle w:val="a6"/>
            <w:spacing w:val="-3"/>
            <w:sz w:val="29"/>
            <w:szCs w:val="29"/>
            <w:shd w:val="clear" w:color="auto" w:fill="FFFFFF"/>
          </w:rPr>
          <w:t>.</w:t>
        </w:r>
        <w:proofErr w:type="spellStart"/>
        <w:r w:rsidR="001455C8" w:rsidRPr="00F36FC1">
          <w:rPr>
            <w:rStyle w:val="a6"/>
            <w:spacing w:val="-3"/>
            <w:sz w:val="29"/>
            <w:szCs w:val="29"/>
            <w:shd w:val="clear" w:color="auto" w:fill="FFFFFF"/>
            <w:lang w:val="en-US"/>
          </w:rPr>
          <w:t>ru</w:t>
        </w:r>
        <w:proofErr w:type="spellEnd"/>
      </w:hyperlink>
      <w:r w:rsidR="002A0620">
        <w:rPr>
          <w:spacing w:val="-3"/>
          <w:sz w:val="29"/>
          <w:szCs w:val="29"/>
          <w:shd w:val="clear" w:color="auto" w:fill="FFFFFF"/>
        </w:rPr>
        <w:t>)</w:t>
      </w:r>
      <w:r w:rsidRPr="001747BB">
        <w:rPr>
          <w:spacing w:val="-3"/>
          <w:sz w:val="29"/>
          <w:szCs w:val="29"/>
          <w:shd w:val="clear" w:color="auto" w:fill="FFFFFF"/>
        </w:rPr>
        <w:t>, как</w:t>
      </w:r>
      <w:r w:rsidR="00717958" w:rsidRPr="00717958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со</w:t>
      </w:r>
      <w:r w:rsidR="00717958" w:rsidRPr="00717958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смартфона или</w:t>
      </w:r>
      <w:r w:rsidR="00717958" w:rsidRPr="00717958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планшета, так</w:t>
      </w:r>
      <w:r w:rsidR="00717958" w:rsidRPr="00717958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и</w:t>
      </w:r>
      <w:r w:rsidR="00717958" w:rsidRPr="00717958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с</w:t>
      </w:r>
      <w:r w:rsidR="00717958" w:rsidRPr="00717958">
        <w:rPr>
          <w:spacing w:val="-3"/>
          <w:sz w:val="29"/>
          <w:szCs w:val="29"/>
          <w:shd w:val="clear" w:color="auto" w:fill="FFFFFF"/>
        </w:rPr>
        <w:t xml:space="preserve"> </w:t>
      </w:r>
      <w:r w:rsidRPr="001747BB">
        <w:rPr>
          <w:spacing w:val="-3"/>
          <w:sz w:val="29"/>
          <w:szCs w:val="29"/>
          <w:shd w:val="clear" w:color="auto" w:fill="FFFFFF"/>
        </w:rPr>
        <w:t>компьютера. Чтобы сделать мгновенный перевод, нужно в мобильном приложении своего банка выбрать в меню перевод через СБП, счет, с которого надо сделать платеж, указать номер мобильного телефона получателя и сумму перевода. В течение нескольких секунд после подтверждения операции плательщиком деньги будут переведены и станут доступны получателю.</w:t>
      </w:r>
      <w:r w:rsidR="00835E5C" w:rsidRPr="00835E5C">
        <w:rPr>
          <w:spacing w:val="-3"/>
          <w:sz w:val="29"/>
          <w:szCs w:val="29"/>
          <w:shd w:val="clear" w:color="auto" w:fill="FFFFFF"/>
        </w:rPr>
        <w:t xml:space="preserve"> </w:t>
      </w:r>
      <w:r w:rsidR="00835E5C">
        <w:rPr>
          <w:spacing w:val="-3"/>
          <w:sz w:val="29"/>
          <w:szCs w:val="29"/>
          <w:shd w:val="clear" w:color="auto" w:fill="FFFFFF"/>
        </w:rPr>
        <w:t>Операции по переводу занимают несколько секунд.</w:t>
      </w:r>
    </w:p>
    <w:p w:rsidR="00835E5C" w:rsidRDefault="00835E5C" w:rsidP="00835E5C">
      <w:pPr>
        <w:pStyle w:val="2"/>
        <w:shd w:val="clear" w:color="auto" w:fill="FFFFFF"/>
        <w:spacing w:before="0"/>
        <w:jc w:val="center"/>
        <w:rPr>
          <w:rStyle w:val="referenceable"/>
          <w:rFonts w:ascii="Times New Roman" w:hAnsi="Times New Roman" w:cs="Times New Roman"/>
          <w:bCs w:val="0"/>
          <w:color w:val="auto"/>
          <w:spacing w:val="-3"/>
          <w:sz w:val="36"/>
          <w:szCs w:val="36"/>
        </w:rPr>
      </w:pPr>
    </w:p>
    <w:p w:rsidR="00835E5C" w:rsidRPr="002A0620" w:rsidRDefault="00835E5C" w:rsidP="00835E5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pacing w:val="-3"/>
          <w:sz w:val="36"/>
          <w:szCs w:val="36"/>
        </w:rPr>
      </w:pPr>
      <w:r w:rsidRPr="002A0620">
        <w:rPr>
          <w:rStyle w:val="referenceable"/>
          <w:rFonts w:ascii="Times New Roman" w:hAnsi="Times New Roman" w:cs="Times New Roman"/>
          <w:bCs w:val="0"/>
          <w:color w:val="auto"/>
          <w:spacing w:val="-3"/>
          <w:sz w:val="36"/>
          <w:szCs w:val="36"/>
        </w:rPr>
        <w:t>Платежи через СБП</w:t>
      </w:r>
    </w:p>
    <w:p w:rsidR="00835E5C" w:rsidRPr="002A0620" w:rsidRDefault="00835E5C" w:rsidP="00835E5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pacing w:val="-3"/>
          <w:sz w:val="28"/>
          <w:szCs w:val="28"/>
        </w:rPr>
      </w:pPr>
      <w:r w:rsidRPr="002A0620">
        <w:rPr>
          <w:spacing w:val="-3"/>
          <w:sz w:val="28"/>
          <w:szCs w:val="28"/>
        </w:rPr>
        <w:t>В настоящее время в СБП реализована возможность совершать переводы между счетами граждан, а также платежи в пользу юридических лиц, например, за товары и услуги, в том числе с использованием QR-кодов.</w:t>
      </w:r>
    </w:p>
    <w:p w:rsidR="00835E5C" w:rsidRDefault="00835E5C" w:rsidP="00717958">
      <w:pPr>
        <w:rPr>
          <w:spacing w:val="-3"/>
          <w:sz w:val="29"/>
          <w:szCs w:val="29"/>
          <w:shd w:val="clear" w:color="auto" w:fill="FFFFFF"/>
        </w:rPr>
      </w:pPr>
    </w:p>
    <w:p w:rsidR="00835E5C" w:rsidRPr="00835E5C" w:rsidRDefault="00835E5C" w:rsidP="00717958">
      <w:pPr>
        <w:rPr>
          <w:spacing w:val="-3"/>
          <w:sz w:val="29"/>
          <w:szCs w:val="29"/>
          <w:shd w:val="clear" w:color="auto" w:fill="FFFFFF"/>
        </w:rPr>
      </w:pPr>
      <w:r>
        <w:rPr>
          <w:spacing w:val="-3"/>
          <w:sz w:val="29"/>
          <w:szCs w:val="29"/>
          <w:shd w:val="clear" w:color="auto" w:fill="FFFFFF"/>
        </w:rPr>
        <w:t>Официальную информацию о работе сервиса можно найти на сайтах Системы быстрых платежей (</w:t>
      </w:r>
      <w:hyperlink r:id="rId7" w:history="1">
        <w:r w:rsidRPr="00F36FC1">
          <w:rPr>
            <w:rStyle w:val="a6"/>
            <w:spacing w:val="-3"/>
            <w:sz w:val="29"/>
            <w:szCs w:val="29"/>
            <w:shd w:val="clear" w:color="auto" w:fill="FFFFFF"/>
            <w:lang w:val="en-US"/>
          </w:rPr>
          <w:t>https</w:t>
        </w:r>
        <w:r w:rsidRPr="00F36FC1">
          <w:rPr>
            <w:rStyle w:val="a6"/>
            <w:spacing w:val="-3"/>
            <w:sz w:val="29"/>
            <w:szCs w:val="29"/>
            <w:shd w:val="clear" w:color="auto" w:fill="FFFFFF"/>
          </w:rPr>
          <w:t>://</w:t>
        </w:r>
        <w:proofErr w:type="spellStart"/>
        <w:r w:rsidRPr="00F36FC1">
          <w:rPr>
            <w:rStyle w:val="a6"/>
            <w:spacing w:val="-3"/>
            <w:sz w:val="29"/>
            <w:szCs w:val="29"/>
            <w:shd w:val="clear" w:color="auto" w:fill="FFFFFF"/>
            <w:lang w:val="en-US"/>
          </w:rPr>
          <w:t>sbp</w:t>
        </w:r>
        <w:proofErr w:type="spellEnd"/>
        <w:r w:rsidRPr="00F36FC1">
          <w:rPr>
            <w:rStyle w:val="a6"/>
            <w:spacing w:val="-3"/>
            <w:sz w:val="29"/>
            <w:szCs w:val="29"/>
            <w:shd w:val="clear" w:color="auto" w:fill="FFFFFF"/>
          </w:rPr>
          <w:t>.</w:t>
        </w:r>
        <w:proofErr w:type="spellStart"/>
        <w:r w:rsidRPr="00F36FC1">
          <w:rPr>
            <w:rStyle w:val="a6"/>
            <w:spacing w:val="-3"/>
            <w:sz w:val="29"/>
            <w:szCs w:val="29"/>
            <w:shd w:val="clear" w:color="auto" w:fill="FFFFFF"/>
            <w:lang w:val="en-US"/>
          </w:rPr>
          <w:t>nspk</w:t>
        </w:r>
        <w:proofErr w:type="spellEnd"/>
        <w:r w:rsidRPr="00F36FC1">
          <w:rPr>
            <w:rStyle w:val="a6"/>
            <w:spacing w:val="-3"/>
            <w:sz w:val="29"/>
            <w:szCs w:val="29"/>
            <w:shd w:val="clear" w:color="auto" w:fill="FFFFFF"/>
          </w:rPr>
          <w:t>.</w:t>
        </w:r>
        <w:proofErr w:type="spellStart"/>
        <w:r w:rsidRPr="00F36FC1">
          <w:rPr>
            <w:rStyle w:val="a6"/>
            <w:spacing w:val="-3"/>
            <w:sz w:val="29"/>
            <w:szCs w:val="29"/>
            <w:shd w:val="clear" w:color="auto" w:fill="FFFFFF"/>
            <w:lang w:val="en-US"/>
          </w:rPr>
          <w:t>ru</w:t>
        </w:r>
        <w:proofErr w:type="spellEnd"/>
      </w:hyperlink>
      <w:r>
        <w:rPr>
          <w:spacing w:val="-3"/>
          <w:sz w:val="29"/>
          <w:szCs w:val="29"/>
          <w:shd w:val="clear" w:color="auto" w:fill="FFFFFF"/>
        </w:rPr>
        <w:t>) и Банка России.</w:t>
      </w:r>
    </w:p>
    <w:p w:rsidR="00835E5C" w:rsidRDefault="00835E5C" w:rsidP="00717958">
      <w:pPr>
        <w:rPr>
          <w:spacing w:val="-3"/>
          <w:sz w:val="29"/>
          <w:szCs w:val="29"/>
          <w:shd w:val="clear" w:color="auto" w:fill="FFFFFF"/>
        </w:rPr>
      </w:pPr>
    </w:p>
    <w:p w:rsidR="00835E5C" w:rsidRPr="00835E5C" w:rsidRDefault="00835E5C" w:rsidP="00717958">
      <w:pPr>
        <w:rPr>
          <w:spacing w:val="-3"/>
          <w:sz w:val="29"/>
          <w:szCs w:val="29"/>
          <w:shd w:val="clear" w:color="auto" w:fill="FFFFFF"/>
        </w:rPr>
      </w:pPr>
    </w:p>
    <w:p w:rsidR="001747BB" w:rsidRPr="002A0620" w:rsidRDefault="00835E5C" w:rsidP="002A0620">
      <w:pPr>
        <w:ind w:firstLine="0"/>
        <w:rPr>
          <w:noProof/>
          <w:spacing w:val="-3"/>
          <w:szCs w:val="28"/>
          <w:shd w:val="clear" w:color="auto" w:fill="FFFFFF"/>
          <w:lang w:eastAsia="ru-RU"/>
        </w:rPr>
      </w:pPr>
      <w:r>
        <w:rPr>
          <w:noProof/>
          <w:spacing w:val="-3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695950" cy="4848382"/>
            <wp:effectExtent l="19050" t="0" r="0" b="0"/>
            <wp:docPr id="11" name="Рисунок 11" descr="C:\Documents and Settings\er-03.ADMKUSH\Мои документы\БЕЗНАЛИЧНАЯ КУБАНЬ\2021\Кэш аут  СБП на сайт\aMFlOTOLh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er-03.ADMKUSH\Мои документы\БЕЗНАЛИЧНАЯ КУБАНЬ\2021\Кэш аут  СБП на сайт\aMFlOTOLh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84" cy="485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BB" w:rsidRPr="002A0620" w:rsidRDefault="001747BB" w:rsidP="002A0620">
      <w:pPr>
        <w:ind w:firstLine="0"/>
        <w:rPr>
          <w:noProof/>
          <w:spacing w:val="-3"/>
          <w:szCs w:val="28"/>
          <w:shd w:val="clear" w:color="auto" w:fill="FFFFFF"/>
          <w:lang w:eastAsia="ru-RU"/>
        </w:rPr>
      </w:pPr>
    </w:p>
    <w:p w:rsidR="001747BB" w:rsidRPr="002A0620" w:rsidRDefault="001747BB" w:rsidP="002A0620">
      <w:pPr>
        <w:ind w:firstLine="0"/>
        <w:rPr>
          <w:spacing w:val="-3"/>
          <w:szCs w:val="28"/>
          <w:shd w:val="clear" w:color="auto" w:fill="FFFFFF"/>
        </w:rPr>
      </w:pPr>
    </w:p>
    <w:p w:rsidR="001747BB" w:rsidRPr="002A0620" w:rsidRDefault="001747BB" w:rsidP="002A0620">
      <w:pPr>
        <w:ind w:firstLine="0"/>
        <w:rPr>
          <w:spacing w:val="-3"/>
          <w:szCs w:val="28"/>
          <w:shd w:val="clear" w:color="auto" w:fill="FFFFFF"/>
        </w:rPr>
      </w:pPr>
    </w:p>
    <w:p w:rsidR="001747BB" w:rsidRPr="002A0620" w:rsidRDefault="001747BB" w:rsidP="002A0620">
      <w:pPr>
        <w:ind w:firstLine="0"/>
        <w:jc w:val="center"/>
        <w:rPr>
          <w:b/>
          <w:spacing w:val="-3"/>
          <w:sz w:val="36"/>
          <w:szCs w:val="36"/>
          <w:shd w:val="clear" w:color="auto" w:fill="FFFFFF"/>
        </w:rPr>
      </w:pPr>
    </w:p>
    <w:sectPr w:rsidR="001747BB" w:rsidRPr="002A0620" w:rsidSect="00835E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7E0"/>
    <w:multiLevelType w:val="multilevel"/>
    <w:tmpl w:val="877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BB"/>
    <w:rsid w:val="000B1B7C"/>
    <w:rsid w:val="001455C8"/>
    <w:rsid w:val="001747BB"/>
    <w:rsid w:val="0019507D"/>
    <w:rsid w:val="002A0620"/>
    <w:rsid w:val="00717958"/>
    <w:rsid w:val="00835E5C"/>
    <w:rsid w:val="00D032E5"/>
    <w:rsid w:val="00D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5"/>
  </w:style>
  <w:style w:type="paragraph" w:styleId="1">
    <w:name w:val="heading 1"/>
    <w:basedOn w:val="a"/>
    <w:link w:val="10"/>
    <w:uiPriority w:val="9"/>
    <w:qFormat/>
    <w:rsid w:val="001747B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6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B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1747BB"/>
  </w:style>
  <w:style w:type="paragraph" w:styleId="a3">
    <w:name w:val="Balloon Text"/>
    <w:basedOn w:val="a"/>
    <w:link w:val="a4"/>
    <w:uiPriority w:val="99"/>
    <w:semiHidden/>
    <w:unhideWhenUsed/>
    <w:rsid w:val="00174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A0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A0620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2A06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bp.ns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p.nsp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er-03</dc:creator>
  <cp:keywords/>
  <dc:description/>
  <cp:lastModifiedBy>er-03</cp:lastModifiedBy>
  <cp:revision>4</cp:revision>
  <dcterms:created xsi:type="dcterms:W3CDTF">2021-04-20T10:55:00Z</dcterms:created>
  <dcterms:modified xsi:type="dcterms:W3CDTF">2021-04-20T11:26:00Z</dcterms:modified>
</cp:coreProperties>
</file>