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E9" w:rsidRPr="009D5631" w:rsidRDefault="007C2CE9" w:rsidP="007C2C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5BAA"/>
          <w:kern w:val="36"/>
          <w:sz w:val="40"/>
          <w:szCs w:val="40"/>
          <w:lang w:eastAsia="ru-RU"/>
        </w:rPr>
      </w:pPr>
      <w:r w:rsidRPr="009D5631">
        <w:rPr>
          <w:rFonts w:ascii="Times New Roman" w:eastAsia="Times New Roman" w:hAnsi="Times New Roman" w:cs="Times New Roman"/>
          <w:b/>
          <w:bCs/>
          <w:color w:val="0D5BAA"/>
          <w:kern w:val="36"/>
          <w:sz w:val="40"/>
          <w:szCs w:val="40"/>
          <w:lang w:eastAsia="ru-RU"/>
        </w:rPr>
        <w:t>Об обязательной маркировке табачной продукции</w:t>
      </w:r>
    </w:p>
    <w:p w:rsidR="007C2CE9" w:rsidRDefault="007C2CE9" w:rsidP="007C2CE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CE9" w:rsidRPr="009D5631" w:rsidRDefault="007C2CE9" w:rsidP="007C2CE9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пунктом 3 постановления Правительства Российской Федерации от 28 февраля 2019 года № 224 «Об утверждении Правил маркировки табачной продукции средствами идентификации и особенностях внедрения государственной информационной системы мониторинга за оборотом товаров, подлежащих обязательной маркировке средствами идентификации, в отношении табачной продукции» (далее — Постановление, Правила, информационная система мониторинга) с 1 июля 2019 года все вводимые в оборот на территории Российской</w:t>
      </w:r>
      <w:proofErr w:type="gramEnd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потребительские и групповые упаковки сигарет и папирос маркированы средствами идентификации в соответствии с Правилами.</w:t>
      </w:r>
    </w:p>
    <w:p w:rsidR="007C2CE9" w:rsidRPr="009D5631" w:rsidRDefault="007C2CE9" w:rsidP="007C2CE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подпунктом «г» пункта 4 Постановления с 1 июля 2019 года участники оборота сигарет и папирос, осуществляющие розничную продажу данной табачной продукции, вносят в информационную систему мониторинга сведения в отношении розничной продажи табачной продукции в соответствии с Правилами.</w:t>
      </w:r>
    </w:p>
    <w:p w:rsidR="007C2CE9" w:rsidRPr="009D5631" w:rsidRDefault="007C2CE9" w:rsidP="007C2CE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розничной продаже маркированной табачной </w:t>
      </w:r>
      <w:proofErr w:type="gramStart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proofErr w:type="gramEnd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нанесенные на нее средства идентификации необходимо сканировать, а содержащуюся в них информацию передавать в информационную систему мониторинга.</w:t>
      </w:r>
    </w:p>
    <w:p w:rsidR="007C2CE9" w:rsidRPr="009D5631" w:rsidRDefault="007C2CE9" w:rsidP="007C2CE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подпункту «г» пункта 5 и подпункту «г» пункта 6 Постановления и положением Правил с 1 июля 2020 года приобретение участником оборота сигарет и папирос у производителей и импортеров, а также приемка-передача данной табачной продукции требует представления в информационную систему мониторинга универсального передаточного документа (далее — УПД), подписанного усиленными квалифицированными цифровыми подписями (далее — УКЭП) продавца и покупателя.</w:t>
      </w:r>
      <w:proofErr w:type="gramEnd"/>
    </w:p>
    <w:p w:rsidR="007C2CE9" w:rsidRPr="009D5631" w:rsidRDefault="007C2CE9" w:rsidP="007C2CE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целях безусловного исполнения требований законодательства об обязательной маркировке товаров средствами идентификации участниками оборота сигарет и папирос, в том числе торговым точкам, осуществляющим продажу данной табачной продукции, необходимо:</w:t>
      </w:r>
    </w:p>
    <w:p w:rsidR="007C2CE9" w:rsidRPr="009D5631" w:rsidRDefault="007C2CE9" w:rsidP="007C2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в информационной системе мониторинга в соответствии с положениями Правил;</w:t>
      </w:r>
    </w:p>
    <w:p w:rsidR="007C2CE9" w:rsidRPr="009D5631" w:rsidRDefault="007C2CE9" w:rsidP="007C2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в соответствии с Правилами при продаже табачной продукции оборудование (сканеры, контрольно-кассовую технику с соответствующим программным обеспечением), которое позволяет считывать средство идентификации (двухмерный штриховой код) и формировать кассовый чек </w:t>
      </w: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формате, утвержденном постановлением Правительства Российской Федерации от 21 февраля 2019 года № 174 «Об установлении дополнительного обязательного реквизита кассового чека и бланка строгой отчетности»;</w:t>
      </w:r>
      <w:proofErr w:type="gramEnd"/>
    </w:p>
    <w:p w:rsidR="007C2CE9" w:rsidRPr="009D5631" w:rsidRDefault="007C2CE9" w:rsidP="007C2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оператору фискальных данных, обслуживающему субъект розничной торговли, передачу в информационную систему мониторинга сведений о выводе из оборота с применением контрольно-кассовой техники табачной продукции, маркированной средствами идентификации, в соответствии с Правилами;</w:t>
      </w:r>
    </w:p>
    <w:p w:rsidR="007C2CE9" w:rsidRPr="009D5631" w:rsidRDefault="007C2CE9" w:rsidP="007C2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сжатые сроки на подготовку к оформлению в рамках оптовых закупок УПД в электронной форме, заверенных УКЭП продавца и покупателя, заранее отработать вопросы взаимодействия с дистрибьюторами и операторами электронного документооборота в части формирования и подписания УПД.</w:t>
      </w:r>
    </w:p>
    <w:p w:rsidR="007C2CE9" w:rsidRPr="009D5631" w:rsidRDefault="007C2CE9" w:rsidP="007C2CE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а также ООО «Оператор ЦРПТ», являющегося оператором информационной системы мониторинга за оборотом товаров, подлежащих обязательной маркировке средствами идентификации, утвержденным распоряжением Правительства Российской Федерации от 3 апреля 2019 года № 620-р, в информационно-телекоммуникационной сети «Интернет» по адресу: </w:t>
      </w:r>
      <w:proofErr w:type="spellStart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"https://xn--80ajghhoc2aj1c8b.xn--p1ai/" \t "_blank" </w:instrText>
      </w: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D5631">
        <w:rPr>
          <w:rFonts w:ascii="Times New Roman" w:eastAsia="Times New Roman" w:hAnsi="Times New Roman" w:cs="Times New Roman"/>
          <w:color w:val="1DA1F2"/>
          <w:sz w:val="28"/>
          <w:szCs w:val="28"/>
          <w:lang w:eastAsia="ru-RU"/>
        </w:rPr>
        <w:t>честныйзнак</w:t>
      </w:r>
      <w:proofErr w:type="gramStart"/>
      <w:r w:rsidRPr="009D5631">
        <w:rPr>
          <w:rFonts w:ascii="Times New Roman" w:eastAsia="Times New Roman" w:hAnsi="Times New Roman" w:cs="Times New Roman"/>
          <w:color w:val="1DA1F2"/>
          <w:sz w:val="28"/>
          <w:szCs w:val="28"/>
          <w:lang w:eastAsia="ru-RU"/>
        </w:rPr>
        <w:t>.р</w:t>
      </w:r>
      <w:proofErr w:type="gramEnd"/>
      <w:r w:rsidRPr="009D5631">
        <w:rPr>
          <w:rFonts w:ascii="Times New Roman" w:eastAsia="Times New Roman" w:hAnsi="Times New Roman" w:cs="Times New Roman"/>
          <w:color w:val="1DA1F2"/>
          <w:sz w:val="28"/>
          <w:szCs w:val="28"/>
          <w:lang w:eastAsia="ru-RU"/>
        </w:rPr>
        <w:t>ф</w:t>
      </w:r>
      <w:proofErr w:type="spellEnd"/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CE9" w:rsidRPr="009D5631" w:rsidRDefault="007C2CE9" w:rsidP="007C2CE9">
      <w:pPr>
        <w:jc w:val="both"/>
        <w:rPr>
          <w:rFonts w:ascii="Times New Roman" w:hAnsi="Times New Roman" w:cs="Times New Roman"/>
          <w:sz w:val="28"/>
          <w:szCs w:val="28"/>
        </w:rPr>
      </w:pPr>
      <w:r w:rsidRPr="009D5631">
        <w:rPr>
          <w:rFonts w:ascii="Times New Roman" w:hAnsi="Times New Roman" w:cs="Times New Roman"/>
          <w:sz w:val="28"/>
          <w:szCs w:val="28"/>
        </w:rPr>
        <w:t xml:space="preserve">Дополнительно информируем, что в помощь участникам оборота табачной продукции </w:t>
      </w:r>
      <w:r w:rsidRPr="009D5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 и 13 февраля 2020 года в 10:00 по московскому времен</w:t>
      </w:r>
      <w:proofErr w:type="gramStart"/>
      <w:r w:rsidRPr="009D5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 w:rsidRPr="009D5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9D5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Оператор-ЦРПТ</w:t>
      </w:r>
      <w:proofErr w:type="spellEnd"/>
      <w:r w:rsidRPr="009D5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проводит </w:t>
      </w:r>
      <w:proofErr w:type="spellStart"/>
      <w:r w:rsidRPr="009D5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9D5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маркировке табачной продукции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AC3" w:rsidRDefault="00812AC3" w:rsidP="007C2CE9">
      <w:pPr>
        <w:jc w:val="both"/>
      </w:pPr>
    </w:p>
    <w:sectPr w:rsidR="00812AC3" w:rsidSect="0088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6858"/>
    <w:multiLevelType w:val="multilevel"/>
    <w:tmpl w:val="442E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E9"/>
    <w:rsid w:val="007C2CE9"/>
    <w:rsid w:val="0081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2022-04-15T06:18:00Z</dcterms:created>
  <dcterms:modified xsi:type="dcterms:W3CDTF">2022-04-15T06:18:00Z</dcterms:modified>
</cp:coreProperties>
</file>