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3" w:rsidRPr="006542A3" w:rsidRDefault="006542A3" w:rsidP="006542A3">
      <w:pPr>
        <w:shd w:val="clear" w:color="auto" w:fill="068BA9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</w:pPr>
      <w:r w:rsidRPr="006542A3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  <w:t>О введении ветеринарных правил назначения и проведения экспертизы молока и молочных продуктов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Уважаемые граждан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е-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владельцы ЛПХ- производители молока!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br/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ГБУ «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Ветуправление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Кущёвского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района» информирует Вас, что с 1 марта 2022 года вступают в силу требования Ветеринарных правил назначения и проведения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ветеринарносанитарной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экспертизы молока и молочных продуктов, предназначенных для переработки или для реализации на розничных рынках, утвержденных приказом Министерства сельского хозяйства РФ от 28.06. 2021 421 (далее ветеринарно-санитарной экспертизе перед выпуском в </w:t>
      </w:r>
      <w:r w:rsidRPr="006542A3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>обращение подлежат</w:t>
      </w: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сырое молоко, сырое обезжиренное молоко, сырые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сливки, предназначенные для переработки, в целях определения их пригодности к использованию для пищевых целей; молоко и молочные продукты непромышленного изготовления, реализуемые на розничных рынках.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>Действие Правил не распространяется</w:t>
      </w: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на 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РФ.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Правилами установлено, что ветеринарно-санитарной экспертизе (далее ВСЭ) не подлежат: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- 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- объединенные партии, а также части партий молока, сформированные из ранее подвергнутых ВСЭ партий молока.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ВСЭ назначается и проводится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Госветслужбы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: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установления соответствия молока и молочных продуктов требованиям безопасности технического регламента Таможенного союза «О безопасности пищевой продукции» и технического регламента Таможенного союза «О безопасности молока и молочной продукции»;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установления благополучия в ветеринарном отношении хозяй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ств пр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оисхождения животных, от которых получены молоко и молочные продукты, подлежащие ВСЭ;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определение пригодности молока и молочных продуктов к использованию для пищевых целей.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>При реализации на рынках и при сдаче молока на молокоперерабатывающие предприятия (</w:t>
      </w:r>
      <w:proofErr w:type="spellStart"/>
      <w:r w:rsidRPr="006542A3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>молзаводы</w:t>
      </w:r>
      <w:proofErr w:type="spellEnd"/>
      <w:r w:rsidRPr="006542A3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>) молоко и молочные продукты исследуются со следующей периодичностью по следующим показателям: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каждая партия — консистенция, вкус и запах, цвет, температура (°С), массовая доля жира (%), массовая доля белка (%), плотность (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кг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/м3), кислотность (°Т);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не реже 1 раза в 10 календарных дней — содержание соматических клеток, массовая доля СОМО %;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не реже 1 раза в месяц проводится плановое серологическое исследование молока коров и буйволиц на бруцеллез методом кольцевой реакции;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не реже 1 раза в 6 месяцев — содержание нормируемых техническими регламентами, указанными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вп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 6 Правил, антибиотиков, радионуклидов, микроорганизмов (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КМАФАнМ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, БГКП), в том числе патогенных.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При рассмотрении представленных владельцем документов и сведений осуществляется анализ: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ветеринарного сопроводительного документа, содержащего результаты проведенных ветеринарно-профилактических сельскохозяйственных животных, от которых получено молоко и молочные продукты;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lastRenderedPageBreak/>
        <w:t xml:space="preserve">информации о применении лекарственных препаратов для ветеринарного применения и соблюдении сроков их выведения 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из организма животных в соответствии с инструкциями по применению лекарственных препаратов для ветеринарного применения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По результатам ветеринарно-санитарной экспертизы на рынках на молоко и молочные продукты выдается заключение об их пригодности к использованию для пищевых целей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.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ероприятий в отношении продуктивных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Дополнительно информируем Вас, что заявки (обращения) от владельцев животных - производителей молока, на проведение ВСЭ произведённого молока и оформления ветеринарно-сопроводительных документов 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далее ВСД) будут рассматриваться только при их оформлении в электронном виде в Федеральной Государственной информационной системе (ФГИС) «Меркурий» ( далее Система) на платной основе, согласно утверждённых прейскурантов цен на предоставляемые ветеринарные услуги (выезд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ветспециалистов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в ЛПХ, отбор проб молока, оформление соответствующих документов, проведение ВСЭ и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т.д</w:t>
      </w:r>
      <w:proofErr w:type="spellEnd"/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.</w:t>
      </w:r>
      <w:proofErr w:type="gram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) для чего необходимо заблаговременного пройти соответствующую регистрацию в органах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Россельхознадзора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, с целью получения «Логина» и «Пароля» (электронного доступа) для работы в Системе. </w:t>
      </w:r>
      <w:proofErr w:type="gram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Без подачи заявки в электронном виде на проведение ВСЭ и оформления соответствующих ВСД после проведения ВСЭ на каждую партию произведённого молоко для дальнейшей переработки на молокоперерабатывающие предприятия или реализации на рынках, рассматриваться не будут.</w:t>
      </w:r>
      <w:proofErr w:type="gramEnd"/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За дополнительной информацией обращаться по телефону: 8 (861 68) 5 -71- 58.</w:t>
      </w:r>
    </w:p>
    <w:p w:rsidR="006542A3" w:rsidRPr="006542A3" w:rsidRDefault="006542A3" w:rsidP="006542A3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ГБУ «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Ветуправление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Кущёвского</w:t>
      </w:r>
      <w:proofErr w:type="spellEnd"/>
      <w:r w:rsidRPr="006542A3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района»</w:t>
      </w:r>
    </w:p>
    <w:p w:rsidR="005C57E7" w:rsidRDefault="005C57E7"/>
    <w:sectPr w:rsidR="005C57E7" w:rsidSect="005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A3"/>
    <w:rsid w:val="005C57E7"/>
    <w:rsid w:val="0065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2A3"/>
    <w:rPr>
      <w:b/>
      <w:bCs/>
    </w:rPr>
  </w:style>
  <w:style w:type="paragraph" w:styleId="a4">
    <w:name w:val="Normal (Web)"/>
    <w:basedOn w:val="a"/>
    <w:uiPriority w:val="99"/>
    <w:semiHidden/>
    <w:unhideWhenUsed/>
    <w:rsid w:val="00654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2022-08-30T12:40:00Z</dcterms:created>
  <dcterms:modified xsi:type="dcterms:W3CDTF">2022-08-30T12:44:00Z</dcterms:modified>
</cp:coreProperties>
</file>