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EF" w:rsidRDefault="008C3DEF" w:rsidP="008C3DEF">
      <w:pPr>
        <w:pStyle w:val="a7"/>
        <w:spacing w:before="120" w:after="120" w:line="240" w:lineRule="auto"/>
        <w:jc w:val="right"/>
        <w:rPr>
          <w:rFonts w:ascii="Conv_PFDINTEXTCONDPRO-MEDIUM" w:eastAsia="Times New Roman" w:hAnsi="Conv_PFDINTEXTCONDPRO-MEDIUM" w:cs="Arial"/>
          <w:color w:val="1D1B11" w:themeColor="background2" w:themeShade="1A"/>
          <w:kern w:val="36"/>
          <w:sz w:val="40"/>
          <w:szCs w:val="40"/>
        </w:rPr>
      </w:pPr>
      <w:bookmarkStart w:id="0" w:name="_GoBack"/>
      <w:bookmarkEnd w:id="0"/>
      <w:r w:rsidRPr="008C3DEF">
        <w:rPr>
          <w:rFonts w:ascii="Conv_PFDINTEXTCONDPRO-MEDIUM" w:eastAsia="Times New Roman" w:hAnsi="Conv_PFDINTEXTCONDPRO-MEDIUM" w:cs="Arial"/>
          <w:b/>
          <w:color w:val="1D1B11" w:themeColor="background2" w:themeShade="1A"/>
          <w:kern w:val="36"/>
          <w:sz w:val="48"/>
          <w:szCs w:val="48"/>
        </w:rPr>
        <w:t>ФНС России информирует: Организация может сверить с налоговыми органами данные о своём налогооблагаемом имуществе и льготах.</w:t>
      </w:r>
      <w:r w:rsidR="003B370C" w:rsidRPr="003B370C">
        <w:rPr>
          <w:rFonts w:ascii="Times New Roman" w:hAnsi="Times New Roman" w:cs="Times New Roman"/>
          <w:b/>
          <w:noProof/>
          <w:color w:val="000000" w:themeColor="text1"/>
          <w:sz w:val="20"/>
          <w:szCs w:val="28"/>
        </w:rPr>
        <w:drawing>
          <wp:anchor distT="0" distB="0" distL="114300" distR="114300" simplePos="0" relativeHeight="251659264" behindDoc="0" locked="0" layoutInCell="1" allowOverlap="1" wp14:anchorId="010542EE" wp14:editId="41E565A6">
            <wp:simplePos x="0" y="0"/>
            <wp:positionH relativeFrom="margin">
              <wp:posOffset>167640</wp:posOffset>
            </wp:positionH>
            <wp:positionV relativeFrom="margin">
              <wp:posOffset>-81915</wp:posOffset>
            </wp:positionV>
            <wp:extent cx="1000125" cy="10572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DEF" w:rsidRDefault="008C3DEF" w:rsidP="003B370C">
      <w:pPr>
        <w:pStyle w:val="a7"/>
        <w:spacing w:before="120" w:after="120" w:line="240" w:lineRule="auto"/>
        <w:jc w:val="both"/>
        <w:rPr>
          <w:rFonts w:ascii="Conv_PFDINTEXTCONDPRO-MEDIUM" w:eastAsia="Times New Roman" w:hAnsi="Conv_PFDINTEXTCONDPRO-MEDIUM" w:cs="Arial"/>
          <w:color w:val="1D1B11" w:themeColor="background2" w:themeShade="1A"/>
          <w:kern w:val="36"/>
          <w:sz w:val="40"/>
          <w:szCs w:val="40"/>
        </w:rPr>
      </w:pPr>
    </w:p>
    <w:p w:rsidR="008C3DEF" w:rsidRPr="008C3DEF" w:rsidRDefault="008C3DEF" w:rsidP="008C3D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</w:rPr>
      </w:pPr>
      <w:r w:rsidRPr="008C3DEF">
        <w:rPr>
          <w:rFonts w:ascii="Arial" w:eastAsia="Times New Roman" w:hAnsi="Arial" w:cs="Arial"/>
          <w:color w:val="405965"/>
          <w:sz w:val="24"/>
          <w:szCs w:val="24"/>
        </w:rPr>
        <w:t>Во II квартале 2024 года налоговые органы проведут массовый расчет транспортного и земельного налогов, а также налога на имущество организаций (для объектов, чья налоговая база определяется по кадастровой стоимости) за истекший налоговый период 2023 года. Затем юридическим лицам будут направлены </w:t>
      </w:r>
      <w:hyperlink r:id="rId9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сообщения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об исчисленных суммах налогов.</w:t>
      </w:r>
    </w:p>
    <w:p w:rsidR="008C3DEF" w:rsidRPr="008C3DEF" w:rsidRDefault="008C3DEF" w:rsidP="008C3D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</w:rPr>
      </w:pPr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До этого времени организации могут обратиться в налоговый орган по месту учета налогооблагаемого имущества для сверки сведений о принадлежащих им транспортных средствах и объектах недвижимости. </w:t>
      </w:r>
    </w:p>
    <w:p w:rsidR="008C3DEF" w:rsidRPr="008C3DEF" w:rsidRDefault="008C3DEF" w:rsidP="008C3D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</w:rPr>
      </w:pPr>
      <w:r w:rsidRPr="008C3DEF">
        <w:rPr>
          <w:rFonts w:ascii="Arial" w:eastAsia="Times New Roman" w:hAnsi="Arial" w:cs="Arial"/>
          <w:color w:val="405965"/>
          <w:sz w:val="24"/>
          <w:szCs w:val="24"/>
        </w:rPr>
        <w:t>При этом они могут заявить </w:t>
      </w:r>
      <w:hyperlink r:id="rId10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налоговые льготы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за истекший период, обратиться о прекращении налогообложения в связи с гибелью или </w:t>
      </w:r>
      <w:hyperlink r:id="rId11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уничтожением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объекта налогообложения, о прекращении исчисления </w:t>
      </w:r>
      <w:hyperlink r:id="rId12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налога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в связи с принудительным изъятием транспортного средства либо его </w:t>
      </w:r>
      <w:hyperlink r:id="rId13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розыском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.</w:t>
      </w:r>
    </w:p>
    <w:p w:rsidR="008C3DEF" w:rsidRPr="008C3DEF" w:rsidRDefault="008C3DEF" w:rsidP="008C3D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</w:rPr>
      </w:pPr>
      <w:r w:rsidRPr="008C3DEF">
        <w:rPr>
          <w:rFonts w:ascii="Arial" w:eastAsia="Times New Roman" w:hAnsi="Arial" w:cs="Arial"/>
          <w:color w:val="405965"/>
          <w:sz w:val="24"/>
          <w:szCs w:val="24"/>
        </w:rPr>
        <w:t>Напоминаем, что организация </w:t>
      </w:r>
      <w:hyperlink r:id="rId14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ставится и снимается с учета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 в налоговом органе по месту нахождения принадлежащих ей транспортных средств и объектов недвижимости на основании сведений, которые регистрирующие органы ГИБДД МВД России, </w:t>
      </w:r>
      <w:proofErr w:type="spellStart"/>
      <w:r w:rsidRPr="008C3DEF">
        <w:rPr>
          <w:rFonts w:ascii="Arial" w:eastAsia="Times New Roman" w:hAnsi="Arial" w:cs="Arial"/>
          <w:color w:val="405965"/>
          <w:sz w:val="24"/>
          <w:szCs w:val="24"/>
        </w:rPr>
        <w:t>гостехнадзора</w:t>
      </w:r>
      <w:proofErr w:type="spellEnd"/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, ГИМС МЧС России, </w:t>
      </w:r>
      <w:proofErr w:type="spellStart"/>
      <w:r w:rsidRPr="008C3DEF">
        <w:rPr>
          <w:rFonts w:ascii="Arial" w:eastAsia="Times New Roman" w:hAnsi="Arial" w:cs="Arial"/>
          <w:color w:val="405965"/>
          <w:sz w:val="24"/>
          <w:szCs w:val="24"/>
        </w:rPr>
        <w:t>Росморречфлота</w:t>
      </w:r>
      <w:proofErr w:type="spellEnd"/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, </w:t>
      </w:r>
      <w:proofErr w:type="spellStart"/>
      <w:r w:rsidRPr="008C3DEF">
        <w:rPr>
          <w:rFonts w:ascii="Arial" w:eastAsia="Times New Roman" w:hAnsi="Arial" w:cs="Arial"/>
          <w:color w:val="405965"/>
          <w:sz w:val="24"/>
          <w:szCs w:val="24"/>
        </w:rPr>
        <w:t>Росавиации</w:t>
      </w:r>
      <w:proofErr w:type="spellEnd"/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, Минобороны России, </w:t>
      </w:r>
      <w:proofErr w:type="spellStart"/>
      <w:r w:rsidRPr="008C3DEF">
        <w:rPr>
          <w:rFonts w:ascii="Arial" w:eastAsia="Times New Roman" w:hAnsi="Arial" w:cs="Arial"/>
          <w:color w:val="405965"/>
          <w:sz w:val="24"/>
          <w:szCs w:val="24"/>
        </w:rPr>
        <w:t>Росреестра</w:t>
      </w:r>
      <w:proofErr w:type="spellEnd"/>
      <w:r w:rsidRPr="008C3DEF">
        <w:rPr>
          <w:rFonts w:ascii="Arial" w:eastAsia="Times New Roman" w:hAnsi="Arial" w:cs="Arial"/>
          <w:color w:val="405965"/>
          <w:sz w:val="24"/>
          <w:szCs w:val="24"/>
        </w:rPr>
        <w:t>, местные администрации направляют в ФНС России.</w:t>
      </w:r>
    </w:p>
    <w:p w:rsidR="008C3DEF" w:rsidRPr="008C3DEF" w:rsidRDefault="008C3DEF" w:rsidP="008C3DEF">
      <w:pPr>
        <w:shd w:val="clear" w:color="auto" w:fill="FFFFFF"/>
        <w:spacing w:after="100" w:line="240" w:lineRule="auto"/>
        <w:ind w:firstLine="708"/>
        <w:jc w:val="both"/>
        <w:rPr>
          <w:rFonts w:ascii="Arial" w:eastAsia="Times New Roman" w:hAnsi="Arial" w:cs="Arial"/>
          <w:color w:val="405965"/>
          <w:sz w:val="24"/>
          <w:szCs w:val="24"/>
        </w:rPr>
      </w:pPr>
      <w:proofErr w:type="spellStart"/>
      <w:r w:rsidRPr="008C3DEF">
        <w:rPr>
          <w:rFonts w:ascii="Arial" w:eastAsia="Times New Roman" w:hAnsi="Arial" w:cs="Arial"/>
          <w:color w:val="405965"/>
          <w:sz w:val="24"/>
          <w:szCs w:val="24"/>
        </w:rPr>
        <w:t>Юрлицо</w:t>
      </w:r>
      <w:proofErr w:type="spellEnd"/>
      <w:r w:rsidRPr="008C3DEF">
        <w:rPr>
          <w:rFonts w:ascii="Arial" w:eastAsia="Times New Roman" w:hAnsi="Arial" w:cs="Arial"/>
          <w:color w:val="405965"/>
          <w:sz w:val="24"/>
          <w:szCs w:val="24"/>
        </w:rPr>
        <w:t xml:space="preserve"> может бесплатно </w:t>
      </w:r>
      <w:hyperlink r:id="rId15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получить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электронную выписку из Единого государственного реестра налогоплательщиков (ЕГРН) об объектах налогообложения, которые ей принадлежали в 2023 году. Если, по мнению налогоплательщика, сведения реестра в части их характеристик необходимо уточнить, налоговый орган на основе обращения налогоплательщика </w:t>
      </w:r>
      <w:hyperlink r:id="rId16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направит межведомственный запрос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 в соответствующий регистрирующий орган. О результатах сверки и наличии оснований для изменения записей ЕГРН налогоплательщик будет информирован. Подробности можно узнать в </w:t>
      </w:r>
      <w:hyperlink r:id="rId17" w:tgtFrame="_blank" w:history="1">
        <w:r w:rsidRPr="008C3DEF">
          <w:rPr>
            <w:rFonts w:ascii="Arial" w:eastAsia="Times New Roman" w:hAnsi="Arial" w:cs="Arial"/>
            <w:color w:val="0066B3"/>
            <w:sz w:val="24"/>
            <w:szCs w:val="24"/>
          </w:rPr>
          <w:t>письме ФНС России от 28.11.2023 № БС-4-21/14912@</w:t>
        </w:r>
      </w:hyperlink>
      <w:r w:rsidRPr="008C3DEF">
        <w:rPr>
          <w:rFonts w:ascii="Arial" w:eastAsia="Times New Roman" w:hAnsi="Arial" w:cs="Arial"/>
          <w:color w:val="405965"/>
          <w:sz w:val="24"/>
          <w:szCs w:val="24"/>
        </w:rPr>
        <w:t>.</w:t>
      </w:r>
    </w:p>
    <w:p w:rsidR="008C3DEF" w:rsidRPr="003B370C" w:rsidRDefault="008C3DEF" w:rsidP="003B370C">
      <w:pPr>
        <w:pStyle w:val="a7"/>
        <w:spacing w:before="120" w:after="120" w:line="240" w:lineRule="auto"/>
        <w:jc w:val="both"/>
        <w:rPr>
          <w:rFonts w:ascii="Conv_PFDINTEXTCONDPRO-MEDIUM" w:eastAsia="Times New Roman" w:hAnsi="Conv_PFDINTEXTCONDPRO-MEDIUM" w:cs="Arial"/>
          <w:color w:val="1D1B11" w:themeColor="background2" w:themeShade="1A"/>
          <w:kern w:val="36"/>
          <w:sz w:val="40"/>
          <w:szCs w:val="40"/>
        </w:rPr>
      </w:pPr>
    </w:p>
    <w:sectPr w:rsidR="008C3DEF" w:rsidRPr="003B370C" w:rsidSect="00E57BA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5" w:rsidRDefault="00A33965" w:rsidP="005944C8">
      <w:pPr>
        <w:spacing w:after="0" w:line="240" w:lineRule="auto"/>
      </w:pPr>
      <w:r>
        <w:separator/>
      </w:r>
    </w:p>
  </w:endnote>
  <w:endnote w:type="continuationSeparator" w:id="0">
    <w:p w:rsidR="00A33965" w:rsidRDefault="00A33965" w:rsidP="0059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5" w:rsidRDefault="00A33965" w:rsidP="005944C8">
      <w:pPr>
        <w:spacing w:after="0" w:line="240" w:lineRule="auto"/>
      </w:pPr>
      <w:r>
        <w:separator/>
      </w:r>
    </w:p>
  </w:footnote>
  <w:footnote w:type="continuationSeparator" w:id="0">
    <w:p w:rsidR="00A33965" w:rsidRDefault="00A33965" w:rsidP="0059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8" w:rsidRPr="005944C8" w:rsidRDefault="005944C8" w:rsidP="005944C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BCE"/>
    <w:multiLevelType w:val="multilevel"/>
    <w:tmpl w:val="88BA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667BB"/>
    <w:multiLevelType w:val="multilevel"/>
    <w:tmpl w:val="651A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034A1"/>
    <w:multiLevelType w:val="multilevel"/>
    <w:tmpl w:val="803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F04C2"/>
    <w:multiLevelType w:val="multilevel"/>
    <w:tmpl w:val="852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E1F23"/>
    <w:multiLevelType w:val="multilevel"/>
    <w:tmpl w:val="6D84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33C97"/>
    <w:multiLevelType w:val="multilevel"/>
    <w:tmpl w:val="5F4C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4514B"/>
    <w:multiLevelType w:val="multilevel"/>
    <w:tmpl w:val="0728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F2A3D"/>
    <w:multiLevelType w:val="multilevel"/>
    <w:tmpl w:val="1BE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06DA5"/>
    <w:multiLevelType w:val="hybridMultilevel"/>
    <w:tmpl w:val="41388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6C"/>
    <w:rsid w:val="000B03FA"/>
    <w:rsid w:val="001B1E36"/>
    <w:rsid w:val="001F5246"/>
    <w:rsid w:val="002641F6"/>
    <w:rsid w:val="00293479"/>
    <w:rsid w:val="00314563"/>
    <w:rsid w:val="003B370C"/>
    <w:rsid w:val="00427D93"/>
    <w:rsid w:val="00434942"/>
    <w:rsid w:val="004445C8"/>
    <w:rsid w:val="00455D6C"/>
    <w:rsid w:val="00533922"/>
    <w:rsid w:val="00545FBC"/>
    <w:rsid w:val="005944C8"/>
    <w:rsid w:val="005B55B4"/>
    <w:rsid w:val="00677C73"/>
    <w:rsid w:val="00747C21"/>
    <w:rsid w:val="00780A29"/>
    <w:rsid w:val="00782D9D"/>
    <w:rsid w:val="007A6D82"/>
    <w:rsid w:val="00837352"/>
    <w:rsid w:val="008C3DEF"/>
    <w:rsid w:val="00904F98"/>
    <w:rsid w:val="0092283D"/>
    <w:rsid w:val="0097425F"/>
    <w:rsid w:val="009D2E33"/>
    <w:rsid w:val="00A07F67"/>
    <w:rsid w:val="00A1047A"/>
    <w:rsid w:val="00A33965"/>
    <w:rsid w:val="00A940F4"/>
    <w:rsid w:val="00AB1149"/>
    <w:rsid w:val="00AD54CE"/>
    <w:rsid w:val="00AF4E84"/>
    <w:rsid w:val="00B64800"/>
    <w:rsid w:val="00B81023"/>
    <w:rsid w:val="00B94A44"/>
    <w:rsid w:val="00C86FAC"/>
    <w:rsid w:val="00CF59D1"/>
    <w:rsid w:val="00D42333"/>
    <w:rsid w:val="00D760A8"/>
    <w:rsid w:val="00D82AC4"/>
    <w:rsid w:val="00E57BA9"/>
    <w:rsid w:val="00EC00A7"/>
    <w:rsid w:val="00F36FCD"/>
    <w:rsid w:val="00F54900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55D6C"/>
  </w:style>
  <w:style w:type="character" w:customStyle="1" w:styleId="tt">
    <w:name w:val="tt"/>
    <w:basedOn w:val="a0"/>
    <w:rsid w:val="00455D6C"/>
  </w:style>
  <w:style w:type="character" w:styleId="a4">
    <w:name w:val="Hyperlink"/>
    <w:basedOn w:val="a0"/>
    <w:uiPriority w:val="99"/>
    <w:semiHidden/>
    <w:unhideWhenUsed/>
    <w:rsid w:val="00455D6C"/>
    <w:rPr>
      <w:color w:val="0000FF"/>
      <w:u w:val="single"/>
    </w:rPr>
  </w:style>
  <w:style w:type="paragraph" w:customStyle="1" w:styleId="lilvl1">
    <w:name w:val="li_lvl1"/>
    <w:basedOn w:val="a"/>
    <w:rsid w:val="004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5D6C"/>
    <w:pPr>
      <w:spacing w:after="160" w:line="259" w:lineRule="auto"/>
      <w:ind w:left="720"/>
      <w:contextualSpacing/>
    </w:pPr>
  </w:style>
  <w:style w:type="character" w:styleId="a8">
    <w:name w:val="Strong"/>
    <w:basedOn w:val="a0"/>
    <w:uiPriority w:val="22"/>
    <w:qFormat/>
    <w:rsid w:val="00455D6C"/>
    <w:rPr>
      <w:b/>
      <w:bCs/>
    </w:rPr>
  </w:style>
  <w:style w:type="paragraph" w:styleId="a9">
    <w:name w:val="header"/>
    <w:aliases w:val="Знак1,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a"/>
    <w:rsid w:val="007A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aliases w:val="Знак1 Знак,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9"/>
    <w:rsid w:val="007A6D8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lose">
    <w:name w:val="close"/>
    <w:basedOn w:val="a0"/>
    <w:rsid w:val="00AF4E84"/>
  </w:style>
  <w:style w:type="paragraph" w:customStyle="1" w:styleId="footertext">
    <w:name w:val="footer__text"/>
    <w:basedOn w:val="a"/>
    <w:rsid w:val="00AF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4E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4E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F4E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AF4E84"/>
  </w:style>
  <w:style w:type="paragraph" w:styleId="ab">
    <w:name w:val="footer"/>
    <w:basedOn w:val="a"/>
    <w:link w:val="ac"/>
    <w:uiPriority w:val="99"/>
    <w:unhideWhenUsed/>
    <w:rsid w:val="00594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183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67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9218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803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5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7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2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7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7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alog.gov.ru/rn77/about_fts/docs/13859639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about_fts/docs/11216271/" TargetMode="External"/><Relationship Id="rId17" Type="http://schemas.openxmlformats.org/officeDocument/2006/relationships/hyperlink" Target="https://www.nalog.gov.ru/rn77/about_fts/docs/140676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log.garant.ru/fns/nk/4f1044cafcee58fdbc43ae8a2051b01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about_fts/docs/107141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504140021" TargetMode="External"/><Relationship Id="rId10" Type="http://schemas.openxmlformats.org/officeDocument/2006/relationships/hyperlink" Target="https://www.nalog.gov.ru/rn77/about_fts/docs/902958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about_fts/docs/11216208/" TargetMode="External"/><Relationship Id="rId14" Type="http://schemas.openxmlformats.org/officeDocument/2006/relationships/hyperlink" Target="http://nalog.garant.ru/fns/nk/9d89ba6e3e633b0dac1a8caf5a5a81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Горшкова О.</cp:lastModifiedBy>
  <cp:revision>2</cp:revision>
  <cp:lastPrinted>2022-03-02T07:24:00Z</cp:lastPrinted>
  <dcterms:created xsi:type="dcterms:W3CDTF">2024-02-16T06:08:00Z</dcterms:created>
  <dcterms:modified xsi:type="dcterms:W3CDTF">2024-02-16T06:08:00Z</dcterms:modified>
</cp:coreProperties>
</file>